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6"/>
        <w:ind w:left="0" w:right="0" w:firstLine="850"/>
        <w:jc w:val="center"/>
        <w:spacing w:after="0" w:afterAutospacing="0" w:line="240" w:lineRule="auto"/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  <w:highlight w:val="none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ПОЛОЖЕНИЕ</w:t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850"/>
        <w:jc w:val="center"/>
        <w:spacing w:after="0" w:afterAutospacing="0" w:line="240" w:lineRule="auto"/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о конкурсе детского и семейного творчества </w:t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</w:rPr>
      </w:r>
    </w:p>
    <w:p>
      <w:pPr>
        <w:ind w:left="0" w:right="0" w:firstLine="850"/>
        <w:jc w:val="center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«По дорогам народных сказок»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78"/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pacing w:val="-6"/>
          <w:sz w:val="28"/>
          <w:szCs w:val="28"/>
        </w:rPr>
        <w:t xml:space="preserve">1. Общие положения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1.1. Конкурс детского и семейного творчества «По дорогам народных сказок» (далее – Конкурс) проводится в рамках мероприятий, посвященных  Году единства народов России. 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1.2. Настоящее Положение определяет порядок организации и проведения Конкурса, условия участия, крите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рии оценки и награждения победителей.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1.3. Конкурс носит культурно-просветительский, нравственно-патриотический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характер.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678"/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pacing w:val="-6"/>
          <w:sz w:val="28"/>
          <w:szCs w:val="28"/>
        </w:rPr>
        <w:t xml:space="preserve">2. Цели и задачи Конкурса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2.1.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 Главная цель Конкурса: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духовно-нравственное воспитание подрастающего поколения, сохранение и трансляция культурного наследия, укрепление института семьи и формирование ценностей единства многонационального народа России через искусство народной сказки.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2.2. 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Задачи Конкурса: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Ценностно-смысловые: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формирование у детей и подростков нравственных ориентиров (добро, справедливость, милосердие, верность слову), заложенных в фольклоре; воспитание уважения к традициям и истории своего края и России в целом.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Семейные: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укрепление детско-родительских отношений, поддержка традиций совместного семейного досуга и творчества, обеспечение преемственности поколений.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Культурно-исторические: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популяризация вятского фольклора, народных промыслов и традиций Кировской области как неотъемлемой и яркой части единого культурного кода многонациональной России (в русле тематики Года единства народов России).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Творческо-развивающие: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раскрытие и поддержка творческого потенциала детей, развитие навыков исследовательской деятельности, литературного и театрального мастерства.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78"/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pacing w:val="-6"/>
          <w:sz w:val="28"/>
          <w:szCs w:val="28"/>
        </w:rPr>
        <w:t xml:space="preserve">3. Организаторы Конкурса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3.1. Учредитель и Организатор: Уполномоченный по правам ребенка в Кировской области, Конкурс проводится при поддержке министерства образования Кировской области, министерства культуры Кировской области.  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3.2. Партнеры Конкурса: Центральная городская библиотека им. А.С. Пушкина, КОГПО АУ «Вятский колледж культуры», ФГБОУ ВО «Вятский государственный  университет», </w:t>
      </w:r>
      <w:r>
        <w:rPr>
          <w:rFonts w:ascii="PT Astra Serif" w:hAnsi="PT Astra Serif" w:eastAsia="PT Astra Serif" w:cs="PT Astra Serif"/>
          <w:color w:val="2c2c2c"/>
          <w:sz w:val="28"/>
          <w:szCs w:val="28"/>
          <w:highlight w:val="white"/>
        </w:rPr>
        <w:t xml:space="preserve">КОГОАУ ДПО «ИРО Кировской области»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78"/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pacing w:val="-6"/>
          <w:sz w:val="28"/>
          <w:szCs w:val="28"/>
        </w:rPr>
        <w:t xml:space="preserve">4. Участники Конкурса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4.1. К участию приглашаются дети, подростки и молодежь в возрасте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от 5 до 17 лет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а также семьи и творческие коллективы. 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4.2. Участники распределяются по возрастным категориям: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850" w:right="0" w:firstLine="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1 категория: 5–7 лет (дошкольники и младшие школьники);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850" w:right="0" w:firstLine="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2 категория: 8–10 лет;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850" w:right="0" w:firstLine="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3 категория: 11–13 лет;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850" w:right="0" w:firstLine="0"/>
        <w:jc w:val="both"/>
        <w:spacing w:before="0" w:after="0" w:afterAutospacing="0" w:line="240" w:lineRule="auto"/>
        <w:rPr>
          <w:rFonts w:ascii="PT Astra Serif" w:hAnsi="PT Astra Serif" w:cs="PT Astra Serif"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4 категория: 14–17 лет. 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4.3. Форма участия: индивидуальная, семейная (совместное участи родители и дети), коллективная (творческие группы до 4 человек).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78"/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pacing w:val="-6"/>
          <w:sz w:val="28"/>
          <w:szCs w:val="28"/>
        </w:rPr>
        <w:t xml:space="preserve">5. Номинации Конкурса и требования к конкурсным работам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0"/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pacing w:val="-5"/>
          <w:sz w:val="28"/>
          <w:szCs w:val="28"/>
        </w:rPr>
        <w:t xml:space="preserve">Номинация 1. Видеоролик «Я рассказываю сказку»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Описание: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Видеоэссе или видеомонолог  участника, представляющий рассказ о своей любимой народной или авторской сказке.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Содержание: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Участник рассказывает, какая сказка является его любимой, и аргументирует почему, какие нравственные уроки она преподает, какие эмоции вызывает, почему она важна для него лично.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Технические требования: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Хронометраж строго 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до 2 минут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 Формат видео: MP4, AVI. Ориентация: горизонтальная (16:9). Обязательное требование: хорошее качество звука и изображения. Допускается использование фонового музыкального сопровождения с обязательной ссылкой на авторство.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0"/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pacing w:val="-5"/>
          <w:sz w:val="28"/>
          <w:szCs w:val="28"/>
        </w:rPr>
        <w:t xml:space="preserve">Номинация 2. «Сочиняя сказки...» (Литературное творчество)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Описание: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Создание авторской сказки в народном стиле.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Содержание: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Сказка должна быть написана в традициях устного народного творчества. 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Обязательное условие: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использование элементов вятского фольклора, вятских народных традиций, легенд, промыслов (например,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дымковская игрушка, вятское кружево, вятский пряник, местные топонимы, диалектизмы или образы вятских сказаний). Авторские произведения, могут быть созданы  в фольклорных традициях народностей и национальностей, проживающих на территории Кировской области.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Технические требования: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Текст предоставляется в формате Word или PDF (шрифт 14 пт, интервал 1,5). Объем: до 5 страниц. При желании автор может приложить аудио - или видеозапись чтения своей сказки (до 5 минут).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0"/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pacing w:val="-5"/>
          <w:sz w:val="28"/>
          <w:szCs w:val="28"/>
        </w:rPr>
        <w:t xml:space="preserve">Номинация 3. «Книжка своими руками» (Декоративно-прикладное творчество)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Описание: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Создание самодельной иллюстрированной книжки-сказки.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Содержание: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Книг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 может содержать народную сказку (в пересказе или адаптации) или авторский текст. Обязательным условием является ручная иллюстрация и уникальное оформление (переплет, обложка, использование природных или бросовых материалов, элементов народных промыслов).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Участники: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Индивидуальные авторы, семейные творческие группы (мама, папа, ребенок) или творческие группы детей (до 4 человек).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Технические требования: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Для участия в заочном этапе необходимо предоставить 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фотографии книжки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(обложка, развороты,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детали оформления) в формате JPG (не более 10 фото) и краткую аннотацию (техника исполнения, используемые материалы). Физический носитель предоставляется  по запросу Организаторов для очной выставки по итогам заочного отбора работ конкурсной комиссией.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80"/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pacing w:val="-5"/>
          <w:sz w:val="28"/>
          <w:szCs w:val="28"/>
        </w:rPr>
        <w:t xml:space="preserve">Номинация 4. «Сказочный театр» (Театральное творчество)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Описание: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Видеоформат мини-постановки народной сказки.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Содержание: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Инсценировка русской народной сказки или сказок народов России. Допускаются любые виды театра: драматический, кукольный, теневой, театр теней, театр ложек, ростовые куклы и др. Приветствуется использование народных костюмов и аутентичного реквизита.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Технические требования: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Хронометраж 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до 15 минут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 Формат видео: MP4. Видео должно быть снято статичной камерой (без эффекта «дрожания»), с качественной записью звука (речь актеров должна быть разборчивой). Титры с названием сказки и ФИО участников обязательны.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78"/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pacing w:val="-6"/>
          <w:sz w:val="28"/>
          <w:szCs w:val="28"/>
        </w:rPr>
        <w:t xml:space="preserve">6. Порядок и сроки проведения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tabs>
          <w:tab w:val="left" w:pos="0" w:leader="none"/>
        </w:tabs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6.1. Конкурс проводится в  очно-заочном формате.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tabs>
          <w:tab w:val="left" w:pos="0" w:leader="none"/>
        </w:tabs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Прием заявок и конкурсных работ в рамках заочного конкурсного отбора: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с 01 августа по 20 октября 2026 года.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tabs>
          <w:tab w:val="left" w:pos="0" w:leader="none"/>
        </w:tabs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Работа Жюри и подведение итогов: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с 20 по 30 октября  2026 года.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tabs>
          <w:tab w:val="left" w:pos="0" w:leader="none"/>
        </w:tabs>
        <w:rPr>
          <w:rFonts w:ascii="PT Astra Serif" w:hAnsi="PT Astra Serif" w:eastAsia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Церемония награждения и Гала-концерт: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определяется дополнительно, о месте и времени проведения мероприятия участники информируются посредством размещения объявления в открытых информационных источниках, а также путем направления индивидуальных приглашений по адресам, указанным в заявке.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tabs>
          <w:tab w:val="left" w:pos="0" w:leader="none"/>
        </w:tabs>
        <w:rPr>
          <w:rFonts w:ascii="PT Astra Serif" w:hAnsi="PT Astra Serif" w:cs="PT Astra Serif"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6.2. Для участия необходимо заполнить Заявку (Приложение №1) и направить ее вместе с конкурсными материалами на электронный адрес: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u w:val="single"/>
        </w:rPr>
        <w:t xml:space="preserve">deti-43@yandex.ru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 пометкой «Конкурс «По дорогам народных сказок».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678"/>
        <w:ind w:left="0" w:right="0" w:firstLine="850"/>
        <w:jc w:val="both"/>
        <w:spacing w:after="0" w:afterAutospacing="0" w:line="240" w:lineRule="auto"/>
        <w:tabs>
          <w:tab w:val="left" w:pos="0" w:leader="none"/>
        </w:tabs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pacing w:val="-6"/>
          <w:sz w:val="28"/>
          <w:szCs w:val="28"/>
        </w:rPr>
        <w:t xml:space="preserve">7. Критерии оценки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Жюри оценивает работы по 10-балльной шкале по следующим критериям: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8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Соответствие теме Конкурса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и раскрытие заявленной номинации.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8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Художественный уровень исполнения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(мастерство рассказчика, актерское мастерство, уровень изобразительного искусства).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8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Оригинальность и творческий подход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(авторское видение, нестандартные решения).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8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Глубина погружения в фольклор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(особенно для Номинации 2: достоверность и креативность интеграции вятских традиций).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8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Эстетика и качество оформления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(для Номинации 3: аккуратность, мастерство создания книги).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8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Семейный/командный вклад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(дополнительный балл начисляется за очевидное и гармоничное участие родителей в совместных работах).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78"/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pacing w:val="-6"/>
          <w:sz w:val="28"/>
          <w:szCs w:val="28"/>
        </w:rPr>
        <w:t xml:space="preserve">8. Награждение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8.1. В каждой номинации и возрастной категории определяются Лауреаты I, II, III степени и Дипломанты.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8.2. Учреждаются специальные призы от Организаторов и Партнеров, например: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i/>
          <w:color w:val="000000"/>
          <w:sz w:val="28"/>
          <w:szCs w:val="28"/>
        </w:rPr>
        <w:t xml:space="preserve">«За лучшее сохранение вятских традиций»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i/>
          <w:color w:val="000000"/>
          <w:sz w:val="28"/>
          <w:szCs w:val="28"/>
        </w:rPr>
        <w:t xml:space="preserve">«Семейная гармония»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(за лучшие совместные работы родителей и детей);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i/>
          <w:color w:val="000000"/>
          <w:sz w:val="28"/>
          <w:szCs w:val="28"/>
        </w:rPr>
        <w:t xml:space="preserve">«Приз зрительских симпатий»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(по результатам онлайн-голосования).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8.3. Все участники получают электронные Сертификаты участника, победители и призеры – Дипломы и памятные подарки.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78"/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pacing w:val="-6"/>
          <w:sz w:val="28"/>
          <w:szCs w:val="28"/>
        </w:rPr>
        <w:t xml:space="preserve">9. Заключительные положения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eastAsia="PT Astra Serif" w:cs="PT Astra Serif"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9.1. Отправляя работу на Конкурс, участник (или его законный представитель) подтверждает согласие на обработку персональных данных и передает Организаторам право на бесплатное использование конкурсных материалов в некоммерческих целях (публикация в СМИ, ра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змещение в интернете, создание отчетных презентаций, участие в выставках) с  указанием авторства.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9.2. Ответственность за соблюдение авторских прав на используемые в работах материалы (музыку, тексты, изображения) несут участники.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8"/>
          <w:szCs w:val="28"/>
          <w:highlight w:val="none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9.3. Факт отп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равки работы означает полное согласие с условиями настоящего Положения.</w:t>
      </w:r>
      <w:r>
        <w:rPr>
          <w:rFonts w:ascii="PT Astra Serif" w:hAnsi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/>
          <w:sz w:val="28"/>
          <w:szCs w:val="28"/>
          <w:highlight w:val="none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highlight w:val="none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  <w:t xml:space="preserve">9.4.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Направляя свою работу на Конкурс, автор (коллектив авторов)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законный представитель автора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автоматически дает право организаторам Ко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нкурса на использование присланного материала для публикации в открытых источниках, в сети Интернет, средствах массовой информации, использовании в полиграфической продукции, ролики могут демонстрироваться на массовых мероприятиях, на безвозмездной основе.</w:t>
      </w:r>
      <w:r>
        <w:rPr>
          <w:rFonts w:ascii="PT Astra Serif" w:hAnsi="PT Astra Serif" w:cs="PT Astra Serif"/>
          <w:highlight w:val="none"/>
        </w:rPr>
      </w:r>
      <w:r>
        <w:rPr>
          <w:rFonts w:ascii="PT Astra Serif" w:hAnsi="PT Astra Serif" w:cs="PT Astra Serif"/>
          <w:highlight w:val="none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right"/>
        <w:spacing w:after="0" w:afterAutospacing="0" w:line="240" w:lineRule="auto"/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Приложение №1</w:t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</w:rPr>
      </w:r>
    </w:p>
    <w:p>
      <w:pPr>
        <w:ind w:left="0" w:right="0" w:firstLine="850"/>
        <w:jc w:val="right"/>
        <w:spacing w:after="0" w:afterAutospacing="0" w:line="240" w:lineRule="auto"/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</w:rPr>
      </w:r>
      <w:r/>
    </w:p>
    <w:p>
      <w:pPr>
        <w:ind w:left="0" w:right="0" w:firstLine="850"/>
        <w:jc w:val="center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Форма Заявки на участие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10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Ф.И.О. участника (каждого участника, если работа коллективная/семейная).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10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Дата рождения, возраст.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10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Контактный телефон, e-mail представителя (родителя/педагога).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10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Город, район, название образовательного учреждения / творческого коллектива.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10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Номинация Конкурса.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10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Название конкурсной работы.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10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Ссылка на видео-версию заявленной работы.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10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Краткое описание работы (для Номинации 2: какие именно вятские элементы использованы; для Номинации 3: техника исполнения).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numPr>
          <w:ilvl w:val="0"/>
          <w:numId w:val="10"/>
        </w:num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Согласие на обработку персональных данных (Да/Нет).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i/>
          <w:color w:val="000000"/>
          <w:sz w:val="28"/>
          <w:szCs w:val="28"/>
        </w:rPr>
        <w:t xml:space="preserve">Подпись участника / законного представителя: _______________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before="0" w:after="0" w:afterAutospacing="0" w:line="240" w:lineRule="auto"/>
        <w:rPr>
          <w:rFonts w:ascii="PT Astra Serif" w:hAnsi="PT Astra Serif" w:cs="PT Astra Serif"/>
          <w:sz w:val="28"/>
          <w:szCs w:val="28"/>
        </w:rPr>
        <w:pBdr>
          <w:top w:val="single" w:color="E3E3E3" w:sz="0" w:space="0"/>
          <w:left w:val="single" w:color="E3E3E3" w:sz="0" w:space="0"/>
          <w:bottom w:val="single" w:color="E3E3E3" w:sz="0" w:space="0"/>
          <w:right w:val="single" w:color="E3E3E3" w:sz="0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right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Приложение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№2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Согласие на обработку персональных данных участников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Конкурса ______</w:t>
      </w: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__________________________</w:t>
      </w: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___________________________________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название конкурса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Я, ___________________________________________________________________________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фамилия, имя, отчество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родитель несовершеннолетнего______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фамилия имя отчество ребенка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_______________________________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____________________________________________,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наименование образовательной организации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проживаю по адресу: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__________________________________________________________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адрес места жительства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мой контактный телефон______________________________________________________,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даю со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гласие на участие в Конкурсе и на сбор, хранение, использование, распространение (передачу) и публикацию в том числе, в сети Интернет, персональных данных моего несовершеннолетнего ребенка___________________________________________________________________,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ФИО ребенка – участника Конкурса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Персональные данные моего несовершеннолетнего ребенка, в отношении которых дается данное согласие, включают: фамилию, и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мя, отчество, дату рождения,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наименование образовательной организации,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контактный телефон, конкурсную работу, фото и видео-изображения моего несовершеннолетнего ребенка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фото и видео изображения в публикациях информационных материалов в открытых источниках в целях освещения событий Конкурса в соответствии с условиями его проведения.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Согласие прекращается по письменному заявлению, содержание которого определяется частью 3 ст. 14 Федерального закона от 27.07.2006 № 152 –Ф3 «О персональных данных».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 д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ата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подпись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Согласие на обработку персональных данных</w:t>
      </w: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 педагогов, наставников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Конкурса ______</w:t>
      </w: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__________________________</w:t>
      </w: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___________________________________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название конкурса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Я, ___________________________________________________________________________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фамилия, имя, отчество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_______________________________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___________________________________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должность,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наименование образовательной организации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проживаю по адресу: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__________________________________________________________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адрес места жительства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мой контактный телефон______________________________________________________,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даю согласие на участие в Конкурсе и на сбор, хранение, использование, распространение (передачу) и публикацию в том числе, в сети Интернет,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своих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персональных данных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: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фамилию, имя, отчество,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должность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, наименование образовательной организации, место жительства, контактный телефон,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конкурсную работу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, иные материалы, отвечающие потребностям настоящего Конкурса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Я даю согласие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 использование присланного материала для публикации в открытых источниках, в сети Интернет, средствах массовой информации, использовании в полиграфической продукции, демонстрацию на массовых мероприятиях, на безвозмездной основе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совершение действий в соответствии с целями Конкурса, определенными настоящим Положениям.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Я даю согласие на публикацию моего фото и видео изображения в публикациях информационных материалов в открытых источниках в целях освещения событий Конкурса в соответствии с условиями его проведения.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Согласие действует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,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продляется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или прекращается по письменному заявлению, содержание которого определяется частью 3 ст. 14 Федерального закона от 27.07.2006 № 152 –Ф3 «О персональных данных».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 д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ата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подпись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r/>
      <w:r/>
    </w:p>
    <w:p>
      <w:pPr>
        <w:ind w:left="0" w:right="0" w:firstLine="850"/>
        <w:jc w:val="both"/>
        <w:spacing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Symbol">
    <w:panose1 w:val="05010000000000000000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dety</cp:lastModifiedBy>
  <cp:revision>5</cp:revision>
  <dcterms:modified xsi:type="dcterms:W3CDTF">2026-07-23T09:59:54Z</dcterms:modified>
</cp:coreProperties>
</file>